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732395">
      <w:pPr>
        <w:spacing w:line="360" w:lineRule="auto"/>
        <w:jc w:val="center"/>
        <w:rPr>
          <w:rFonts w:hint="default" w:ascii="Times New Roman" w:hAnsi="Times New Roman" w:cs="Times New Roman"/>
          <w:b/>
          <w:bCs/>
          <w:sz w:val="36"/>
          <w:szCs w:val="32"/>
          <w:lang w:val="vi-VN"/>
        </w:rPr>
      </w:pPr>
      <w:r>
        <w:rPr>
          <w:rFonts w:hint="default" w:ascii="Times New Roman" w:hAnsi="Times New Roman" w:cs="Times New Roman"/>
          <w:b/>
          <w:bCs/>
          <w:sz w:val="36"/>
          <w:szCs w:val="32"/>
          <w:lang w:val="vi-VN"/>
        </w:rPr>
        <w:t>Gìn giữ nguồn Gen quý cho ngành trồng trọt</w:t>
      </w:r>
    </w:p>
    <w:p w14:paraId="524EBF66">
      <w:pPr>
        <w:spacing w:line="360" w:lineRule="auto"/>
        <w:jc w:val="both"/>
        <w:rPr>
          <w:rFonts w:hint="default" w:ascii="Times New Roman" w:hAnsi="Times New Roman" w:eastAsia="Times New Roman" w:cs="Times New Roman"/>
          <w:b/>
          <w:bCs/>
          <w:color w:val="000000" w:themeColor="text1"/>
          <w:szCs w:val="28"/>
          <w:lang w:val="vi-VN"/>
          <w14:textFill>
            <w14:solidFill>
              <w14:schemeClr w14:val="tx1"/>
            </w14:solidFill>
          </w14:textFill>
        </w:rPr>
      </w:pPr>
      <w:r>
        <w:rPr>
          <w:rFonts w:hint="default" w:ascii="Times New Roman" w:hAnsi="Times New Roman" w:eastAsia="Times New Roman" w:cs="Times New Roman"/>
          <w:b/>
          <w:bCs/>
          <w:color w:val="000000" w:themeColor="text1"/>
          <w:szCs w:val="28"/>
          <w:shd w:val="clear" w:color="auto" w:fill="FFFFFF"/>
          <w:lang w:val="vi-VN"/>
          <w14:textFill>
            <w14:solidFill>
              <w14:schemeClr w14:val="tx1"/>
            </w14:solidFill>
          </w14:textFill>
        </w:rPr>
        <w:t xml:space="preserve">        N</w:t>
      </w:r>
      <w:r>
        <w:rPr>
          <w:rFonts w:hint="default" w:ascii="Times New Roman" w:hAnsi="Times New Roman" w:eastAsia="Times New Roman" w:cs="Times New Roman"/>
          <w:b/>
          <w:bCs/>
          <w:color w:val="000000" w:themeColor="text1"/>
          <w:szCs w:val="28"/>
          <w:shd w:val="clear" w:color="auto" w:fill="FFFFFF"/>
          <w14:textFill>
            <w14:solidFill>
              <w14:schemeClr w14:val="tx1"/>
            </w14:solidFill>
          </w14:textFill>
        </w:rPr>
        <w:t>guồn gen thực vật nông nghiệp là nền tảng cốt lõi của an ninh lương thực, sinh kế nông dân, phát triển nông nghiệp bền vững và thích ứng với biến đổi khí hậu. Trong bối cảnh biến đổi khí hậu ngày càng gia tăng, suy giảm đa dạng sinh học, chuyển đổi hệ thống sản xuất và yêu cầu phát triển nông nghiệp xanh, tuần hoàn, việc bảo tồn, khai thác và sử dụng bền vững nguồn gen cây trồng càng trở nên cấp thiết hơn bao giờ hết.</w:t>
      </w:r>
      <w:r>
        <w:rPr>
          <w:rFonts w:hint="default" w:ascii="Times New Roman" w:hAnsi="Times New Roman" w:eastAsia="Times New Roman" w:cs="Times New Roman"/>
          <w:b/>
          <w:bCs/>
          <w:color w:val="000000" w:themeColor="text1"/>
          <w:szCs w:val="28"/>
          <w:shd w:val="clear" w:color="auto" w:fill="FFFFFF"/>
          <w:lang w:val="vi-VN"/>
          <w14:textFill>
            <w14:solidFill>
              <w14:schemeClr w14:val="tx1"/>
            </w14:solidFill>
          </w14:textFill>
        </w:rPr>
        <w:t xml:space="preserve"> PV báo ND đã phỏng vấn Ô. Trần Xuân Định, nguyên Phó cục trưởng cục Trồng trọt-Bộ NN&amp;PTNT nay là Bộ NN và MT; Ô Trần Xuân Định hiện là Phó chủ tịch thường trực, kiêm Tổng thư ký Hiệp hội thương mại giống cây trồng Việt Nam. Sau đây là toàn văn cuộc trao đổi.</w:t>
      </w:r>
      <w:bookmarkStart w:id="0" w:name="_GoBack"/>
      <w:bookmarkEnd w:id="0"/>
    </w:p>
    <w:p w14:paraId="226C6554">
      <w:pPr>
        <w:pStyle w:val="6"/>
        <w:jc w:val="both"/>
        <w:rPr>
          <w:rFonts w:hint="default" w:ascii="Times New Roman" w:hAnsi="Times New Roman" w:cs="Times New Roman"/>
          <w:sz w:val="28"/>
          <w:szCs w:val="28"/>
        </w:rPr>
      </w:pPr>
      <w:r>
        <w:rPr>
          <w:rFonts w:hint="default" w:ascii="Times New Roman" w:hAnsi="Times New Roman" w:cs="Times New Roman"/>
          <w:b/>
          <w:bCs/>
          <w:sz w:val="28"/>
          <w:szCs w:val="28"/>
        </w:rPr>
        <w:t>Câu 1:</w:t>
      </w:r>
      <w:r>
        <w:rPr>
          <w:rFonts w:hint="default" w:ascii="Times New Roman" w:hAnsi="Times New Roman" w:cs="Times New Roman"/>
          <w:sz w:val="28"/>
          <w:szCs w:val="28"/>
        </w:rPr>
        <w:t xml:space="preserve"> Thưa ông, xin ông cho biết trong những năm trở lại đây, ngành trồng trọt đã đạt được những thành tựu nổi bật nào trong công tác bảo tồn và khai thác nguồn gen quý bản địa? Xin ông chia sẻ cụ thể về một số loại cây trồng tiêu biểu đã được bảo tồn và phát huy giá trị hiệu quả?</w:t>
      </w:r>
    </w:p>
    <w:p w14:paraId="608B696F">
      <w:pPr>
        <w:pStyle w:val="6"/>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Trả lời: Những kết quả nổi bật trong công tác bảo tồn và khai thác nguồn gen cây trồng bản địa xin được tóm tắt sơ bộ như sau</w:t>
      </w:r>
      <w:r>
        <w:rPr>
          <w:rStyle w:val="4"/>
          <w:rFonts w:hint="default" w:ascii="Times New Roman" w:hAnsi="Times New Roman" w:cs="Times New Roman"/>
          <w:sz w:val="28"/>
          <w:szCs w:val="28"/>
          <w:lang w:val="vi-VN"/>
        </w:rPr>
        <w:footnoteReference w:id="0"/>
      </w:r>
      <w:r>
        <w:rPr>
          <w:rFonts w:hint="default" w:ascii="Times New Roman" w:hAnsi="Times New Roman" w:cs="Times New Roman"/>
          <w:sz w:val="28"/>
          <w:szCs w:val="28"/>
          <w:lang w:val="vi-VN"/>
        </w:rPr>
        <w:t xml:space="preserve">: </w:t>
      </w:r>
    </w:p>
    <w:p w14:paraId="759F5FF3">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b w:val="0"/>
          <w:bCs w:val="0"/>
          <w:sz w:val="28"/>
          <w:szCs w:val="28"/>
          <w:lang w:val="vi-VN"/>
        </w:rPr>
      </w:pPr>
      <w:r>
        <w:rPr>
          <w:rFonts w:hint="default" w:ascii="Times New Roman" w:hAnsi="Times New Roman" w:cs="Times New Roman"/>
          <w:sz w:val="28"/>
          <w:szCs w:val="28"/>
          <w:lang w:val="vi-VN"/>
        </w:rPr>
        <w:t xml:space="preserve">-Với sự bố trí kinh phí hàng năm cũng như thực hiện các chương trình, đề tài, dự án giao cho Trung tâm tài nguyên thực vật thuộc Viện khoa học nông nghiệp Việt Nam giai đoạn 2000-2020, đặc biệt giai đoạn 2010-2020 trong chương trình “Giống quốc gia”; </w:t>
      </w:r>
      <w:r>
        <w:rPr>
          <w:rFonts w:hint="default" w:ascii="Times New Roman" w:hAnsi="Times New Roman" w:cs="Times New Roman"/>
          <w:bCs/>
          <w:sz w:val="28"/>
          <w:szCs w:val="28"/>
        </w:rPr>
        <w:t>Hiện tại tổ chức mạng lưới bảo tồn tài nguyên cây trồng nông nghiệp có 18 đơn vị nằm trên khắp 03 miền đất nước tham gia và đang tiến hành bảo tồn hơn 36.000 mẫu giống của 08 nhóm nguồn gen cây trồng khác nhau</w:t>
      </w:r>
      <w:r>
        <w:rPr>
          <w:rFonts w:hint="default" w:ascii="Times New Roman" w:hAnsi="Times New Roman" w:cs="Times New Roman"/>
          <w:bCs/>
          <w:sz w:val="28"/>
          <w:szCs w:val="28"/>
          <w:lang w:val="vi-VN"/>
        </w:rPr>
        <w:t xml:space="preserve"> </w:t>
      </w:r>
      <w:r>
        <w:rPr>
          <w:rFonts w:hint="default" w:ascii="Times New Roman" w:hAnsi="Times New Roman" w:cs="Times New Roman"/>
          <w:b w:val="0"/>
          <w:bCs w:val="0"/>
          <w:sz w:val="28"/>
          <w:szCs w:val="28"/>
        </w:rPr>
        <w:t>tại các ngân hàng gen</w:t>
      </w:r>
      <w:r>
        <w:rPr>
          <w:rFonts w:hint="default" w:ascii="Times New Roman" w:hAnsi="Times New Roman" w:cs="Times New Roman"/>
          <w:b w:val="0"/>
          <w:bCs w:val="0"/>
          <w:sz w:val="28"/>
          <w:szCs w:val="28"/>
          <w:lang w:val="vi-VN"/>
        </w:rPr>
        <w:t xml:space="preserve">, bao gồm bảo quản lưu giữ </w:t>
      </w:r>
      <w:r>
        <w:rPr>
          <w:rFonts w:hint="default" w:ascii="Times New Roman" w:hAnsi="Times New Roman" w:cs="Times New Roman"/>
          <w:b w:val="0"/>
          <w:bCs w:val="0"/>
          <w:sz w:val="28"/>
          <w:szCs w:val="28"/>
        </w:rPr>
        <w:t>hạt giống</w:t>
      </w:r>
      <w:r>
        <w:rPr>
          <w:rFonts w:hint="default" w:ascii="Times New Roman" w:hAnsi="Times New Roman" w:cs="Times New Roman"/>
          <w:b w:val="0"/>
          <w:bCs w:val="0"/>
          <w:sz w:val="28"/>
          <w:szCs w:val="28"/>
          <w:lang w:val="vi-VN"/>
        </w:rPr>
        <w:t xml:space="preserve"> trong phòng lạnh</w:t>
      </w:r>
      <w:r>
        <w:rPr>
          <w:rFonts w:hint="default" w:ascii="Times New Roman" w:hAnsi="Times New Roman" w:cs="Times New Roman"/>
          <w:b w:val="0"/>
          <w:bCs w:val="0"/>
          <w:sz w:val="28"/>
          <w:szCs w:val="28"/>
        </w:rPr>
        <w:t xml:space="preserve">, </w:t>
      </w:r>
      <w:r>
        <w:rPr>
          <w:rFonts w:hint="default" w:ascii="Times New Roman" w:hAnsi="Times New Roman" w:cs="Times New Roman"/>
          <w:b w:val="0"/>
          <w:bCs w:val="0"/>
          <w:sz w:val="28"/>
          <w:szCs w:val="28"/>
          <w:lang w:val="vi-VN"/>
        </w:rPr>
        <w:t xml:space="preserve">cây giống ngoài </w:t>
      </w:r>
      <w:r>
        <w:rPr>
          <w:rFonts w:hint="default" w:ascii="Times New Roman" w:hAnsi="Times New Roman" w:cs="Times New Roman"/>
          <w:b w:val="0"/>
          <w:bCs w:val="0"/>
          <w:sz w:val="28"/>
          <w:szCs w:val="28"/>
        </w:rPr>
        <w:t xml:space="preserve">đồng ruộng, </w:t>
      </w:r>
      <w:r>
        <w:rPr>
          <w:rFonts w:hint="default" w:ascii="Times New Roman" w:hAnsi="Times New Roman" w:cs="Times New Roman"/>
          <w:b w:val="0"/>
          <w:bCs w:val="0"/>
          <w:sz w:val="28"/>
          <w:szCs w:val="28"/>
          <w:lang w:val="vi-VN"/>
        </w:rPr>
        <w:t xml:space="preserve">hoặc nhân </w:t>
      </w:r>
      <w:r>
        <w:rPr>
          <w:rFonts w:hint="default" w:ascii="Times New Roman" w:hAnsi="Times New Roman" w:cs="Times New Roman"/>
          <w:b w:val="0"/>
          <w:bCs w:val="0"/>
          <w:sz w:val="28"/>
          <w:szCs w:val="28"/>
        </w:rPr>
        <w:t>in-vitro</w:t>
      </w:r>
      <w:r>
        <w:rPr>
          <w:rFonts w:hint="default" w:ascii="Times New Roman" w:hAnsi="Times New Roman" w:cs="Times New Roman"/>
          <w:b w:val="0"/>
          <w:bCs w:val="0"/>
          <w:sz w:val="28"/>
          <w:szCs w:val="28"/>
          <w:lang w:val="vi-VN"/>
        </w:rPr>
        <w:t xml:space="preserve"> (In-stu và Ex-stu)</w:t>
      </w:r>
    </w:p>
    <w:p w14:paraId="29433963">
      <w:pPr>
        <w:autoSpaceDE w:val="0"/>
        <w:autoSpaceDN w:val="0"/>
        <w:adjustRightInd w:val="0"/>
        <w:spacing w:before="120" w:after="0" w:line="240" w:lineRule="auto"/>
        <w:jc w:val="both"/>
        <w:rPr>
          <w:rFonts w:hint="default" w:ascii="Times New Roman" w:hAnsi="Times New Roman" w:cs="Times New Roman"/>
          <w:b w:val="0"/>
          <w:bCs w:val="0"/>
          <w:sz w:val="28"/>
          <w:szCs w:val="28"/>
          <w:lang w:val="vi-VN"/>
        </w:rPr>
      </w:pPr>
      <w:r>
        <w:rPr>
          <w:rStyle w:val="7"/>
          <w:rFonts w:hint="default" w:ascii="Times New Roman" w:hAnsi="Times New Roman" w:cs="Times New Roman"/>
          <w:b w:val="0"/>
          <w:bCs w:val="0"/>
          <w:sz w:val="28"/>
          <w:szCs w:val="28"/>
          <w:lang w:val="vi-VN"/>
        </w:rPr>
        <w:t xml:space="preserve">Để có đủ vật liệu giống lưu giữ, Trung tâm đã tiến hành thu thập </w:t>
      </w:r>
      <w:r>
        <w:rPr>
          <w:rFonts w:hint="default" w:ascii="Times New Roman" w:hAnsi="Times New Roman" w:cs="Times New Roman"/>
          <w:sz w:val="28"/>
          <w:szCs w:val="28"/>
          <w:lang w:val="vi-VN"/>
        </w:rPr>
        <w:t>thu thập được</w:t>
      </w:r>
      <w:r>
        <w:rPr>
          <w:rFonts w:hint="default" w:ascii="Times New Roman" w:hAnsi="Times New Roman" w:cs="Times New Roman"/>
          <w:sz w:val="28"/>
          <w:szCs w:val="28"/>
        </w:rPr>
        <w:t xml:space="preserve"> h</w:t>
      </w:r>
      <w:r>
        <w:rPr>
          <w:rFonts w:hint="default" w:ascii="Times New Roman" w:hAnsi="Times New Roman" w:cs="Times New Roman"/>
          <w:sz w:val="28"/>
          <w:szCs w:val="28"/>
          <w:lang w:val="vi-VN"/>
        </w:rPr>
        <w:t>ơ</w:t>
      </w:r>
      <w:r>
        <w:rPr>
          <w:rFonts w:hint="default" w:ascii="Times New Roman" w:hAnsi="Times New Roman" w:cs="Times New Roman"/>
          <w:sz w:val="28"/>
          <w:szCs w:val="28"/>
        </w:rPr>
        <w:t>n</w:t>
      </w:r>
      <w:r>
        <w:rPr>
          <w:rFonts w:hint="default" w:ascii="Times New Roman" w:hAnsi="Times New Roman" w:cs="Times New Roman"/>
          <w:sz w:val="28"/>
          <w:szCs w:val="28"/>
          <w:lang w:val="vi-VN"/>
        </w:rPr>
        <w:t xml:space="preserve"> </w:t>
      </w:r>
      <w:r>
        <w:rPr>
          <w:rFonts w:hint="default" w:ascii="Times New Roman" w:hAnsi="Times New Roman" w:cs="Times New Roman"/>
          <w:sz w:val="28"/>
          <w:szCs w:val="28"/>
        </w:rPr>
        <w:t>10.000</w:t>
      </w:r>
      <w:r>
        <w:rPr>
          <w:rFonts w:hint="default" w:ascii="Times New Roman" w:hAnsi="Times New Roman" w:cs="Times New Roman"/>
          <w:sz w:val="28"/>
          <w:szCs w:val="28"/>
          <w:lang w:val="vi-VN"/>
        </w:rPr>
        <w:t xml:space="preserve"> </w:t>
      </w:r>
      <w:r>
        <w:rPr>
          <w:rFonts w:hint="default" w:ascii="Times New Roman" w:hAnsi="Times New Roman" w:cs="Times New Roman"/>
          <w:sz w:val="28"/>
          <w:szCs w:val="28"/>
        </w:rPr>
        <w:t>mẫu giống của t</w:t>
      </w:r>
      <w:r>
        <w:rPr>
          <w:rFonts w:hint="default" w:ascii="Times New Roman" w:hAnsi="Times New Roman" w:cs="Times New Roman"/>
          <w:sz w:val="28"/>
          <w:szCs w:val="28"/>
          <w:lang w:val="vi-VN"/>
        </w:rPr>
        <w:t>rên 100 loài cây trồng thuộc các nhóm cây: ngũ cốc, đậu đỗ, rau, gia vị, cây có củ và các cây khác; trong đó đã thu mới 22 loài ở các vùng như: vùng Tây Bắc (khu vực lòng hồ thuỷ điện Sơn La</w:t>
      </w:r>
      <w:r>
        <w:rPr>
          <w:rFonts w:hint="default" w:ascii="Times New Roman" w:hAnsi="Times New Roman" w:cs="Times New Roman"/>
          <w:sz w:val="28"/>
          <w:szCs w:val="28"/>
        </w:rPr>
        <w:t>, Lai Châu</w:t>
      </w:r>
      <w:r>
        <w:rPr>
          <w:rFonts w:hint="default" w:ascii="Times New Roman" w:hAnsi="Times New Roman" w:cs="Times New Roman"/>
          <w:sz w:val="28"/>
          <w:szCs w:val="28"/>
          <w:lang w:val="vi-VN"/>
        </w:rPr>
        <w:t xml:space="preserve"> và vùng phụ cận), </w:t>
      </w:r>
      <w:r>
        <w:rPr>
          <w:rFonts w:hint="default" w:ascii="Times New Roman" w:hAnsi="Times New Roman" w:cs="Times New Roman"/>
          <w:sz w:val="28"/>
          <w:szCs w:val="28"/>
        </w:rPr>
        <w:t>Đ</w:t>
      </w:r>
      <w:r>
        <w:rPr>
          <w:rFonts w:hint="default" w:ascii="Times New Roman" w:hAnsi="Times New Roman" w:cs="Times New Roman"/>
          <w:sz w:val="28"/>
          <w:szCs w:val="28"/>
          <w:lang w:val="vi-VN"/>
        </w:rPr>
        <w:t xml:space="preserve">ông Bắc, các tỉnh đồng bằng sông Hồng, khu vực Tây nguyên, nam Trung bộ.v.v. </w:t>
      </w:r>
      <w:r>
        <w:rPr>
          <w:rFonts w:hint="default" w:ascii="Times New Roman" w:hAnsi="Times New Roman" w:cs="Times New Roman"/>
          <w:sz w:val="28"/>
          <w:szCs w:val="28"/>
          <w:lang w:val="vi-VN"/>
        </w:rPr>
        <w:t>; N</w:t>
      </w:r>
      <w:r>
        <w:rPr>
          <w:rStyle w:val="7"/>
          <w:rFonts w:hint="default" w:ascii="Times New Roman" w:hAnsi="Times New Roman" w:cs="Times New Roman"/>
          <w:b w:val="0"/>
          <w:bCs w:val="0"/>
          <w:sz w:val="28"/>
          <w:szCs w:val="28"/>
        </w:rPr>
        <w:t>hân giống</w:t>
      </w:r>
      <w:r>
        <w:rPr>
          <w:rStyle w:val="7"/>
          <w:rFonts w:hint="default" w:ascii="Times New Roman" w:hAnsi="Times New Roman" w:cs="Times New Roman"/>
          <w:b w:val="0"/>
          <w:bCs w:val="0"/>
          <w:sz w:val="28"/>
          <w:szCs w:val="28"/>
          <w:lang w:val="vi-VN"/>
        </w:rPr>
        <w:t xml:space="preserve"> hàng chục ngàn</w:t>
      </w:r>
      <w:r>
        <w:rPr>
          <w:rStyle w:val="7"/>
          <w:rFonts w:hint="default" w:ascii="Times New Roman" w:hAnsi="Times New Roman" w:cs="Times New Roman"/>
          <w:b w:val="0"/>
          <w:bCs w:val="0"/>
          <w:sz w:val="28"/>
          <w:szCs w:val="28"/>
        </w:rPr>
        <w:t xml:space="preserve"> lượt nguồn gen</w:t>
      </w:r>
      <w:r>
        <w:rPr>
          <w:rStyle w:val="7"/>
          <w:rFonts w:hint="default" w:ascii="Times New Roman" w:hAnsi="Times New Roman" w:cs="Times New Roman"/>
          <w:b w:val="0"/>
          <w:bCs w:val="0"/>
          <w:sz w:val="28"/>
          <w:szCs w:val="28"/>
          <w:lang w:val="vi-VN"/>
        </w:rPr>
        <w:t>;</w:t>
      </w:r>
      <w:r>
        <w:rPr>
          <w:rFonts w:hint="default" w:ascii="Times New Roman" w:hAnsi="Times New Roman" w:cs="Times New Roman"/>
          <w:b w:val="0"/>
          <w:bCs w:val="0"/>
          <w:sz w:val="28"/>
          <w:szCs w:val="28"/>
        </w:rPr>
        <w:t xml:space="preserve"> </w:t>
      </w:r>
      <w:r>
        <w:rPr>
          <w:rStyle w:val="7"/>
          <w:rFonts w:hint="default" w:ascii="Times New Roman" w:hAnsi="Times New Roman" w:cs="Times New Roman"/>
          <w:b w:val="0"/>
          <w:bCs w:val="0"/>
          <w:sz w:val="28"/>
          <w:szCs w:val="28"/>
          <w:lang w:val="vi-VN"/>
        </w:rPr>
        <w:t>Đặc biệt, Trung tâm tài nguyên thực vật đã tiến hành số hóa dữ liệu nguồn gen giống cây trồng trong suốt những năm qua;</w:t>
      </w:r>
      <w:r>
        <w:rPr>
          <w:rFonts w:hint="default" w:ascii="Times New Roman" w:hAnsi="Times New Roman" w:cs="Times New Roman"/>
          <w:b w:val="0"/>
          <w:bCs w:val="0"/>
          <w:sz w:val="28"/>
          <w:szCs w:val="28"/>
        </w:rPr>
        <w:t xml:space="preserve"> </w:t>
      </w:r>
      <w:r>
        <w:rPr>
          <w:rFonts w:hint="default" w:ascii="Times New Roman" w:hAnsi="Times New Roman" w:cs="Times New Roman"/>
          <w:b w:val="0"/>
          <w:bCs w:val="0"/>
          <w:sz w:val="28"/>
          <w:szCs w:val="28"/>
          <w:lang w:val="vi-VN"/>
        </w:rPr>
        <w:t>đã có gần mười hai ngàn</w:t>
      </w:r>
      <w:r>
        <w:rPr>
          <w:rStyle w:val="7"/>
          <w:rFonts w:hint="default" w:ascii="Times New Roman" w:hAnsi="Times New Roman" w:cs="Times New Roman"/>
          <w:b w:val="0"/>
          <w:bCs w:val="0"/>
          <w:sz w:val="28"/>
          <w:szCs w:val="28"/>
        </w:rPr>
        <w:t xml:space="preserve"> lượt nguồn gen</w:t>
      </w:r>
      <w:r>
        <w:rPr>
          <w:rFonts w:hint="default" w:ascii="Times New Roman" w:hAnsi="Times New Roman" w:cs="Times New Roman"/>
          <w:b w:val="0"/>
          <w:bCs w:val="0"/>
          <w:sz w:val="28"/>
          <w:szCs w:val="28"/>
        </w:rPr>
        <w:t xml:space="preserve"> được mô tả, đánh giá và đưa vào cơ sở dữ liệu</w:t>
      </w:r>
      <w:r>
        <w:rPr>
          <w:rFonts w:hint="default" w:ascii="Times New Roman" w:hAnsi="Times New Roman" w:cs="Times New Roman"/>
          <w:b w:val="0"/>
          <w:bCs w:val="0"/>
          <w:sz w:val="28"/>
          <w:szCs w:val="28"/>
          <w:lang w:val="vi-VN"/>
        </w:rPr>
        <w:t>; giúp cho quá trình tìm hiểu, chọn lọc vật liệu quý để lai tạo thuận tiện hơn, nhanh hơn, đặc biệt với nguồn dữ liệu ngày càng được cập nhật, bổ sung, việc áp dụng trí tuệ nhân tạo (AI) để xây dựng kế hoạch lai tạo sẽ nhanh và hiệu quả hơn nhiều so với trước đây.</w:t>
      </w:r>
    </w:p>
    <w:p w14:paraId="49513C2C">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firstLine="140" w:firstLineChars="50"/>
        <w:jc w:val="both"/>
        <w:textAlignment w:val="auto"/>
        <w:rPr>
          <w:rStyle w:val="7"/>
          <w:rFonts w:hint="default" w:ascii="Times New Roman" w:hAnsi="Times New Roman" w:cs="Times New Roman"/>
          <w:b w:val="0"/>
          <w:bCs w:val="0"/>
          <w:sz w:val="28"/>
          <w:szCs w:val="28"/>
          <w:lang w:val="vi-VN"/>
        </w:rPr>
      </w:pPr>
      <w:r>
        <w:rPr>
          <w:rStyle w:val="7"/>
          <w:rFonts w:hint="default" w:ascii="Times New Roman" w:hAnsi="Times New Roman" w:cs="Times New Roman"/>
          <w:b w:val="0"/>
          <w:bCs w:val="0"/>
          <w:sz w:val="28"/>
          <w:szCs w:val="28"/>
          <w:lang w:val="vi-VN"/>
        </w:rPr>
        <w:t>Song song với lưu giữ và bảo tồn tại các kho lạnh tiêu chuẩn, Việc b</w:t>
      </w:r>
      <w:r>
        <w:rPr>
          <w:rStyle w:val="7"/>
          <w:rFonts w:hint="default" w:ascii="Times New Roman" w:hAnsi="Times New Roman" w:cs="Times New Roman"/>
          <w:b w:val="0"/>
          <w:bCs w:val="0"/>
          <w:sz w:val="28"/>
          <w:szCs w:val="28"/>
        </w:rPr>
        <w:t>ảo tồn tại chỗ (on-farm)</w:t>
      </w:r>
      <w:r>
        <w:rPr>
          <w:rStyle w:val="7"/>
          <w:rFonts w:hint="default" w:ascii="Times New Roman" w:hAnsi="Times New Roman" w:cs="Times New Roman"/>
          <w:b w:val="0"/>
          <w:bCs w:val="0"/>
          <w:sz w:val="28"/>
          <w:szCs w:val="28"/>
          <w:lang w:val="vi-VN"/>
        </w:rPr>
        <w:t xml:space="preserve"> luôn được chú trong và</w:t>
      </w:r>
      <w:r>
        <w:rPr>
          <w:rFonts w:hint="default" w:ascii="Times New Roman" w:hAnsi="Times New Roman" w:cs="Times New Roman"/>
          <w:b w:val="0"/>
          <w:bCs w:val="0"/>
          <w:sz w:val="28"/>
          <w:szCs w:val="28"/>
        </w:rPr>
        <w:t xml:space="preserve"> </w:t>
      </w:r>
      <w:r>
        <w:rPr>
          <w:rFonts w:hint="default" w:ascii="Times New Roman" w:hAnsi="Times New Roman" w:cs="Times New Roman"/>
          <w:b w:val="0"/>
          <w:bCs w:val="0"/>
          <w:sz w:val="28"/>
          <w:szCs w:val="28"/>
          <w:lang w:val="vi-VN"/>
        </w:rPr>
        <w:t>d</w:t>
      </w:r>
      <w:r>
        <w:rPr>
          <w:rFonts w:hint="default" w:ascii="Times New Roman" w:hAnsi="Times New Roman" w:cs="Times New Roman"/>
          <w:b w:val="0"/>
          <w:bCs w:val="0"/>
          <w:sz w:val="28"/>
          <w:szCs w:val="28"/>
        </w:rPr>
        <w:t>uy trì các điểm bảo tồn nguồn gen trong vườn gia đình, đặc biệt với</w:t>
      </w:r>
      <w:r>
        <w:rPr>
          <w:rFonts w:hint="default" w:ascii="Times New Roman" w:hAnsi="Times New Roman" w:cs="Times New Roman"/>
          <w:b w:val="0"/>
          <w:bCs w:val="0"/>
          <w:sz w:val="28"/>
          <w:szCs w:val="28"/>
          <w:lang w:val="vi-VN"/>
        </w:rPr>
        <w:t xml:space="preserve"> nhóm cây ăn quả gồm nhóm cây có múi (</w:t>
      </w:r>
      <w:r>
        <w:rPr>
          <w:rStyle w:val="7"/>
          <w:rFonts w:hint="default" w:ascii="Times New Roman" w:hAnsi="Times New Roman" w:cs="Times New Roman"/>
          <w:b w:val="0"/>
          <w:bCs w:val="0"/>
          <w:sz w:val="28"/>
          <w:szCs w:val="28"/>
        </w:rPr>
        <w:t>bưởi,</w:t>
      </w:r>
      <w:r>
        <w:rPr>
          <w:rStyle w:val="7"/>
          <w:rFonts w:hint="default" w:ascii="Times New Roman" w:hAnsi="Times New Roman" w:cs="Times New Roman"/>
          <w:b w:val="0"/>
          <w:bCs w:val="0"/>
          <w:sz w:val="28"/>
          <w:szCs w:val="28"/>
          <w:lang w:val="vi-VN"/>
        </w:rPr>
        <w:t xml:space="preserve"> cam, quýt); nhóm cây họ bồ hòn như Vaỉ,</w:t>
      </w:r>
      <w:r>
        <w:rPr>
          <w:rStyle w:val="7"/>
          <w:rFonts w:hint="default" w:ascii="Times New Roman" w:hAnsi="Times New Roman" w:cs="Times New Roman"/>
          <w:b w:val="0"/>
          <w:bCs w:val="0"/>
          <w:sz w:val="28"/>
          <w:szCs w:val="28"/>
        </w:rPr>
        <w:t xml:space="preserve"> nhãn</w:t>
      </w:r>
      <w:r>
        <w:rPr>
          <w:rStyle w:val="7"/>
          <w:rFonts w:hint="default" w:ascii="Times New Roman" w:hAnsi="Times New Roman" w:cs="Times New Roman"/>
          <w:b w:val="0"/>
          <w:bCs w:val="0"/>
          <w:sz w:val="28"/>
          <w:szCs w:val="28"/>
          <w:lang w:val="vi-VN"/>
        </w:rPr>
        <w:t>, chôm chôm...Các cây thuộc họ khác như Xoài, mít (họ đào lộn hột và họ dâu tằm) cùng nhiều loại cây bản địa khác được đánh giá và bảo quản tại các vườn gia đình khắp các vùng miền trong nước...</w:t>
      </w:r>
    </w:p>
    <w:p w14:paraId="623FFE0F">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firstLine="140" w:firstLineChars="50"/>
        <w:jc w:val="both"/>
        <w:textAlignment w:val="auto"/>
        <w:rPr>
          <w:rStyle w:val="7"/>
          <w:rFonts w:hint="default" w:ascii="Times New Roman" w:hAnsi="Times New Roman" w:cs="Times New Roman"/>
          <w:b w:val="0"/>
          <w:bCs w:val="0"/>
          <w:sz w:val="28"/>
          <w:szCs w:val="28"/>
          <w:lang w:val="vi-VN"/>
        </w:rPr>
      </w:pPr>
      <w:r>
        <w:rPr>
          <w:rFonts w:hint="default" w:ascii="Times New Roman" w:hAnsi="Times New Roman" w:cs="Times New Roman"/>
          <w:sz w:val="28"/>
          <w:szCs w:val="28"/>
          <w:lang w:val="vi-VN"/>
        </w:rPr>
        <w:t xml:space="preserve">Bên cạnh đó, </w:t>
      </w:r>
      <w:r>
        <w:rPr>
          <w:rFonts w:hint="default" w:ascii="Times New Roman" w:hAnsi="Times New Roman" w:cs="Times New Roman"/>
          <w:sz w:val="28"/>
          <w:szCs w:val="28"/>
        </w:rPr>
        <w:t>công tác nhập nội nguồn gen có giá trị cũng được quan tâm. Trong đó, trong các năm qua, tổng số nguồn gen</w:t>
      </w:r>
      <w:r>
        <w:rPr>
          <w:rFonts w:hint="default" w:ascii="Times New Roman" w:hAnsi="Times New Roman" w:cs="Times New Roman"/>
          <w:sz w:val="28"/>
          <w:szCs w:val="28"/>
          <w:lang w:val="vi-VN"/>
        </w:rPr>
        <w:t xml:space="preserve"> nhập nội </w:t>
      </w:r>
      <w:r>
        <w:rPr>
          <w:rFonts w:hint="default" w:ascii="Times New Roman" w:hAnsi="Times New Roman" w:cs="Times New Roman"/>
          <w:sz w:val="28"/>
          <w:szCs w:val="28"/>
        </w:rPr>
        <w:t xml:space="preserve">là </w:t>
      </w:r>
      <w:r>
        <w:rPr>
          <w:rFonts w:hint="default" w:ascii="Times New Roman" w:hAnsi="Times New Roman" w:cs="Times New Roman"/>
          <w:sz w:val="28"/>
          <w:szCs w:val="28"/>
          <w:lang w:val="vi-VN"/>
        </w:rPr>
        <w:t xml:space="preserve">231 </w:t>
      </w:r>
      <w:r>
        <w:rPr>
          <w:rFonts w:hint="default" w:ascii="Times New Roman" w:hAnsi="Times New Roman" w:cs="Times New Roman"/>
          <w:sz w:val="28"/>
          <w:szCs w:val="28"/>
        </w:rPr>
        <w:t>mẫu giống của các nguồn gen</w:t>
      </w:r>
      <w:r>
        <w:rPr>
          <w:rFonts w:hint="default" w:ascii="Times New Roman" w:hAnsi="Times New Roman" w:cs="Times New Roman"/>
          <w:sz w:val="28"/>
          <w:szCs w:val="28"/>
          <w:lang w:val="vi-VN"/>
        </w:rPr>
        <w:t xml:space="preserve"> lúa, đậu đỗ, rau, gia vị </w:t>
      </w:r>
      <w:r>
        <w:rPr>
          <w:rFonts w:hint="default" w:ascii="Times New Roman" w:hAnsi="Times New Roman" w:cs="Times New Roman"/>
          <w:sz w:val="28"/>
          <w:szCs w:val="28"/>
        </w:rPr>
        <w:t xml:space="preserve">với những đặc </w:t>
      </w:r>
      <w:r>
        <w:rPr>
          <w:rFonts w:hint="default" w:ascii="Times New Roman" w:hAnsi="Times New Roman" w:cs="Times New Roman"/>
          <w:sz w:val="28"/>
          <w:szCs w:val="28"/>
          <w:lang w:val="vi-VN"/>
        </w:rPr>
        <w:t>tính chống chịu và chất lượng tốt.</w:t>
      </w:r>
      <w:r>
        <w:rPr>
          <w:rFonts w:hint="default" w:ascii="Times New Roman" w:hAnsi="Times New Roman" w:cs="Times New Roman"/>
          <w:sz w:val="28"/>
          <w:szCs w:val="28"/>
          <w:lang w:val="vi-VN"/>
        </w:rPr>
        <w:t xml:space="preserve"> </w:t>
      </w:r>
    </w:p>
    <w:p w14:paraId="31ED06C9">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firstLine="140" w:firstLineChars="50"/>
        <w:jc w:val="both"/>
        <w:textAlignment w:val="auto"/>
        <w:rPr>
          <w:rFonts w:hint="default" w:ascii="Times New Roman" w:hAnsi="Times New Roman" w:eastAsia="SimSun" w:cs="Times New Roman"/>
          <w:sz w:val="28"/>
          <w:szCs w:val="28"/>
          <w:lang w:val="vi-VN"/>
        </w:rPr>
      </w:pPr>
      <w:r>
        <w:rPr>
          <w:rFonts w:hint="default" w:ascii="Times New Roman" w:hAnsi="Times New Roman" w:cs="Times New Roman"/>
          <w:b w:val="0"/>
          <w:bCs w:val="0"/>
          <w:sz w:val="28"/>
          <w:szCs w:val="28"/>
          <w:lang w:val="vi-VN"/>
        </w:rPr>
        <w:t xml:space="preserve"> Một số giống cây trồng đã được bảo tồn và lưu giữ góp phần phát huy hiệu quả trong chương trình chọn tạo giống cây trồng mới có thể kể đến đầu tiên là các giống lúa: </w:t>
      </w:r>
      <w:r>
        <w:rPr>
          <w:rFonts w:hint="default" w:ascii="Times New Roman" w:hAnsi="Times New Roman" w:eastAsia="SimSun" w:cs="Times New Roman"/>
          <w:sz w:val="28"/>
          <w:szCs w:val="28"/>
        </w:rPr>
        <w:t>Việt Nam đã bảo tồn hàng nghìn nguồn gen lúa bản địa, trong đó nổi bật là khoảng 300 giống lúa đã được giải mã hệ gen để phục vụ chọn tạo giống mới.</w:t>
      </w:r>
      <w:r>
        <w:rPr>
          <w:rFonts w:hint="default" w:ascii="Times New Roman" w:hAnsi="Times New Roman" w:eastAsia="SimSun" w:cs="Times New Roman"/>
          <w:sz w:val="28"/>
          <w:szCs w:val="28"/>
          <w:lang w:val="vi-VN"/>
        </w:rPr>
        <w:t xml:space="preserve"> Các giống lúa địa phương nổi tiếng của Việt nam với đặc tính thơm, dẻo, ngon như giống lúa Tám thơm Hải hậu, Dự hương (Đồng bằng Sông Hồng), Nàng thơm, Nàng hương...(Đồng bằng Sông Cửu Long); nếp cái hoa vàng, nếp dâu, nếp bể, nếp nương...(khu vực phía Bắc); Nguồn gen thơm của tám thơm đã được sử dụng trong các tổ hợp lai tạo ra các giống lúa thơm của Việt nam, trong đó có các giống ST24, ST25 gạo của các giống này đã giành giải gạo ngon nhất, nhì thế giới; Trong ngân hàng gen này cũng có mặt các giống lúa địa phương có khả năng kháng cao và được Viện nghiên cứu lúa Quốc tế chọn làm giống chuẩn kháng với nấm bệnh đạo ôn đó là giống Tẻ tép. Việc giải trình tự gen của giống này góp phần tìm ra các gen kháng đạo ôn và đưa gen đó vào các giống mới...Giống lúa bản địa còn chứa đựng vô vàn các đặc tính quý báu như các giống lúa nổi có khả năng chịu úng ngập cực tốt của vùng ĐBSCL, các giống lúa chịu hạn khá tốt ở các vùng núi phía Bắc như giống Khẩu ký, Séng cù, Tan pỏm, Khẩu cẩm, khẩu mang... Với giống Ngô, đặc biệt ngô nếp với đặc tính chất lượng ăn uống cực tốt về độ dẻo, thơm; nhiều giống đã được đánh giá và trải qua các mùa vụ tiến hành phục tráng để nâng cao năng suất, tính ổn định đã được mở rộng ngoài sản xuất và được công nhận lưu hành.</w:t>
      </w:r>
    </w:p>
    <w:p w14:paraId="17D9138A">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firstLine="140" w:firstLineChars="50"/>
        <w:jc w:val="both"/>
        <w:textAlignment w:val="auto"/>
        <w:rPr>
          <w:rFonts w:hint="default" w:ascii="Times New Roman" w:hAnsi="Times New Roman" w:cs="Times New Roman"/>
          <w:b w:val="0"/>
          <w:bCs w:val="0"/>
          <w:sz w:val="32"/>
          <w:szCs w:val="32"/>
          <w:lang w:val="vi-VN"/>
        </w:rPr>
      </w:pPr>
      <w:r>
        <w:rPr>
          <w:rFonts w:hint="default" w:ascii="Times New Roman" w:hAnsi="Times New Roman" w:eastAsia="SimSun" w:cs="Times New Roman"/>
          <w:sz w:val="28"/>
          <w:szCs w:val="28"/>
          <w:lang w:val="vi-VN"/>
        </w:rPr>
        <w:t xml:space="preserve">Với nhóm cây ăn quả, cây công nghiệp chũng ta cũng thấy nhờ việc sưu tầm, đánh giá và lưu giữ, bảo tồn tốt, chúng ta cũng đã có được những giống vải khá nổi tiếng về chất lượng, ưu việt về thời gian sinh trưởng, và khả năng thích ứng như những vườn cây Vải tổ ở Hưng yên, Bắc Giang...Giống Chè Shan của Hà giang, Giống mít dai ở một số địa phương Miền Bắc như Thái Bình, Hải dương...Đặc biệt sự đa dạng của giống xoài trên các vùng xoài như Xoài cát Hòa lộc, xoài cát chu, Xoài tượng quả to, hạt bé; xoài Yên Châu- Sơn la, Xoài keo.... Tóm lại, chúng ta có khá nhiều các giống cây trồng có tính bản địa với các đặc điểm nông học vô cùng quý giá được đánh giá phát hiện từ đó nhân giống để có các giống cây phổ biến rộng ngoài sản xuất góp phần xây dựng các thương hiệu, nhãn hiệu hàng hóa nổi tiếng và trở thành sản phẩm Occop 4 sao, 5 sao ở nhiều vùng miền. </w:t>
      </w:r>
      <w:r>
        <w:rPr>
          <w:rFonts w:hint="default" w:ascii="Times New Roman" w:hAnsi="Times New Roman" w:eastAsia="SimSun" w:cs="Times New Roman"/>
          <w:sz w:val="28"/>
          <w:szCs w:val="28"/>
        </w:rPr>
        <w:t xml:space="preserve"> </w:t>
      </w:r>
      <w:r>
        <w:rPr>
          <w:rFonts w:hint="default" w:ascii="Times New Roman" w:hAnsi="Times New Roman" w:cs="Times New Roman"/>
          <w:b w:val="0"/>
          <w:bCs w:val="0"/>
          <w:sz w:val="32"/>
          <w:szCs w:val="32"/>
          <w:lang w:val="vi-VN"/>
        </w:rPr>
        <w:t xml:space="preserve"> </w:t>
      </w:r>
    </w:p>
    <w:p w14:paraId="3377FCDE">
      <w:pPr>
        <w:pStyle w:val="6"/>
        <w:jc w:val="both"/>
        <w:rPr>
          <w:rFonts w:hint="default" w:ascii="Times New Roman" w:hAnsi="Times New Roman" w:cs="Times New Roman"/>
          <w:sz w:val="28"/>
          <w:szCs w:val="28"/>
        </w:rPr>
      </w:pPr>
      <w:r>
        <w:rPr>
          <w:rFonts w:hint="default" w:ascii="Times New Roman" w:hAnsi="Times New Roman" w:cs="Times New Roman"/>
          <w:b/>
          <w:bCs/>
          <w:sz w:val="28"/>
          <w:szCs w:val="28"/>
        </w:rPr>
        <w:t>Câu 2:</w:t>
      </w:r>
      <w:r>
        <w:rPr>
          <w:rFonts w:hint="default" w:ascii="Times New Roman" w:hAnsi="Times New Roman" w:cs="Times New Roman"/>
          <w:sz w:val="28"/>
          <w:szCs w:val="28"/>
        </w:rPr>
        <w:t xml:space="preserve"> Các giống cây bản địa thường mang những đặc tính sinh học quý giá. Xin ông đánh giá chi tiết hơn về vai trò, ý nghĩa của công tác bảo tồn, phục tráng các loại gen bản địa đối với năng suất, chất lượng và sự phát triển bền vững của sản xuất trồng trọt hiện nay?</w:t>
      </w:r>
    </w:p>
    <w:p w14:paraId="3228890A">
      <w:pPr>
        <w:pStyle w:val="6"/>
        <w:jc w:val="both"/>
        <w:rPr>
          <w:rFonts w:hint="default" w:ascii="Times New Roman" w:hAnsi="Times New Roman" w:cs="Times New Roman"/>
          <w:sz w:val="28"/>
          <w:szCs w:val="28"/>
          <w:lang w:val="vi-VN"/>
        </w:rPr>
      </w:pPr>
      <w:r>
        <w:rPr>
          <w:rFonts w:hint="default" w:cs="Times New Roman"/>
          <w:sz w:val="28"/>
          <w:szCs w:val="28"/>
          <w:lang w:val="vi-VN"/>
        </w:rPr>
        <w:t xml:space="preserve">Trả lời: </w:t>
      </w:r>
      <w:r>
        <w:rPr>
          <w:rFonts w:hint="default" w:ascii="Times New Roman" w:hAnsi="Times New Roman" w:cs="Times New Roman"/>
          <w:sz w:val="28"/>
          <w:szCs w:val="28"/>
          <w:lang w:val="vi-VN"/>
        </w:rPr>
        <w:t xml:space="preserve">Có thể nói, nhờ việc sưu tầm, đánh giá, phát hiện và lưu giữ để rồi phát triển các nguồn gen quý từ các giống bản địa, nó đã giúp các đơn vị nghiên cứu nông nghiệp như cấc Viện cây lương thực và cây thực phẩm, Viện Di truyền Nông nghiệp, Viện nghiên cứu lúa ĐBSCL, Viện nghiên cứu cây trồng của Học viện nông nghiệp Việt nam, Đại học Cần thơ, Đại học nông nghiệp Thủ Đức, TP Hồ Chí Minh và hệ thống các trung tâm giống, các cơ sở nghiên cứu chọn tạo giống trong cả nước cũng như các nhà khoa học chọn tạo giống có được các thông tin ngày một đầy đủ và chất lượng hơn về các nguồn gen quý; từ đó xây dựng các kế hoạch, mục tiêu cho chương trình nghiên cứu, lai tạo và chọn lọc ra các giống cây trồng mới; Việc số hóa các thống tin về nguồn gen, giải mã trình tự và định vị các gen quý như gen thơm, gen năng suất, gen chịu mặn, chịu hạn, gen kháng bệnh đạo ôn, bạc lá, kháng rầy nâu... tạo tiền đề cho việc áp dụng công nghệ AI vào công tác chọn tạo giống; từ đó giúp cho việc lựa chọn vật liệu lai tạo, áp dụng các phương pháp, công nghệ mới để rút ngắn thời gian tạo giống và có các giống ưu việt hơn đưa ra sản xuất góp phần phát triển nền nông nghiệp hàng hóa, ổn định và chống chịu tốt với biến đổi khí hậu từ đó góp phần bảo đảm an ninh lương thực và an ninh dinh dưỡng không chỉ của Việt Nam mà của toàn cầu.  </w:t>
      </w:r>
    </w:p>
    <w:p w14:paraId="1D2C90B7">
      <w:pPr>
        <w:pStyle w:val="6"/>
        <w:jc w:val="both"/>
        <w:rPr>
          <w:rFonts w:hint="default" w:ascii="Times New Roman" w:hAnsi="Times New Roman" w:cs="Times New Roman"/>
          <w:sz w:val="28"/>
          <w:szCs w:val="28"/>
        </w:rPr>
      </w:pPr>
      <w:r>
        <w:rPr>
          <w:rFonts w:hint="default" w:ascii="Times New Roman" w:hAnsi="Times New Roman" w:cs="Times New Roman"/>
          <w:b/>
          <w:bCs/>
          <w:sz w:val="28"/>
          <w:szCs w:val="28"/>
        </w:rPr>
        <w:t>Câu 3:</w:t>
      </w:r>
      <w:r>
        <w:rPr>
          <w:rFonts w:hint="default" w:ascii="Times New Roman" w:hAnsi="Times New Roman" w:cs="Times New Roman"/>
          <w:sz w:val="28"/>
          <w:szCs w:val="28"/>
        </w:rPr>
        <w:t xml:space="preserve"> Thực tiễn cho thấy công tác bảo tồn, phục tráng các loại gen bản địa vẫn đang đối mặt với không ít thách thức. Theo ông, những khó khăn, hạn chế lớn nhất hiện nay là gì? Từ góc độ chuyên môn, ông có những kiến nghị, đề xuất nào để tháo gỡ các vướng mắc này?</w:t>
      </w:r>
    </w:p>
    <w:p w14:paraId="431664F7">
      <w:pPr>
        <w:pStyle w:val="6"/>
        <w:jc w:val="both"/>
        <w:rPr>
          <w:rFonts w:hint="default" w:ascii="Times New Roman" w:hAnsi="Times New Roman" w:cs="Times New Roman"/>
          <w:sz w:val="28"/>
          <w:szCs w:val="28"/>
          <w:lang w:val="vi-VN"/>
        </w:rPr>
      </w:pPr>
      <w:r>
        <w:rPr>
          <w:rFonts w:hint="default" w:cs="Times New Roman"/>
          <w:sz w:val="28"/>
          <w:szCs w:val="28"/>
          <w:lang w:val="vi-VN"/>
        </w:rPr>
        <w:t xml:space="preserve">Trả lời: </w:t>
      </w:r>
      <w:r>
        <w:rPr>
          <w:rFonts w:hint="default" w:ascii="Times New Roman" w:hAnsi="Times New Roman" w:cs="Times New Roman"/>
          <w:sz w:val="28"/>
          <w:szCs w:val="28"/>
          <w:lang w:val="vi-VN"/>
        </w:rPr>
        <w:t>Việc lưu giữ, đánh giá, phục tráng các nguồn gen cây trồng bản địa là công việc đòi hỏi khá tỷ mỷ, mất nhiều công sức và thời gian, việc phát hiện đã khó, đã mất công sức và chi phí do phải điều tra, thu thập ở các vùng mà chủ yếu nguồn gen quý đó được ẩn giấu trong các vùng, các bản làng và thông tin chỉ là truyền miệng, nhiều vùng xa vùng sâu đi lại khó khăn; Việc tiếp cận và mô tả, chụp ảnh rồi mang được nguồn cây giống, hạt giống về và lại tiếp tục gieo trồng ở nhiều vụ tiếp theo để tiếp tục mô tả, đánh giá lại cũng khó khăn và tốn công sức nhiều hơn; Hạt giống, cây giống đều là các thực thể sinh học, có thời gian sống nhất định và điều kiện bảo quản lưu giữ đòi hỏi phải có hệ thống các kho lưu giữ, bảo quản đủ tiêu chuẩn về nhiệt độ, ẩm độ...mới có thể lưu giữ, duy trì sức sống của hạt, do vậy việc bảo quản lưu giữ là vô cùng tốn kém, nếu không đủ nguồn lực thì bao công sức thu thập, đánh giá sẽ trở thành “công cốc”, nguồn gen tốt có thể biến mất khỏi ngân hàng gen bất cứ lúc nào.</w:t>
      </w:r>
    </w:p>
    <w:p w14:paraId="1E66489A">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 xml:space="preserve">Tuy vậy việc thương mại hóa các nguồn gen này lại rất khó khăn, bưởi sản phẩm nguồn gen đó chưa phải là một sản phẩm hoàn chỉnh, mà nó chỉ là một phần và phần quý giá đó khi đưa vào để cho ra một sản phẩm hoàn chỉnh sẽ còn cả một chặng đường và tốn kém chi phí; do vậy hiện thì nhiều Quốc gia vẫn đang chia sẻ và cung cấp miễn phí nguồn gen này cho các cơ sở nghiên cứu, cũng như các nhà chọn tạo giống cây trồng; Kể cả việc đơn vị được giao nắm giữ nguồn gen này khi phục tráng và phát triển được nguồn gen để từ đó đưa ra sản xuất một giống địa phương đã được phục tráng, đã được lưu hành cũng không phải dễ, và việc thu hồi chi phí là rất khó với các lý do, giống địa phương thường chỉ phổ biến ở phạm vi hẹp, năng suất không cao và thời gian sinh trưởng thường dài hơn các giống cải tiến, do vậy thương mại hóa (bán bản quyền) các giống này thường khó khăn và không mấy doanh nghiệp sắn sàng bỏ ra khoản tiền lớn để sang nhượng bản quyền.Các giống địa phương hiện đang được công nhận lưu hành với hình thức “đặc cách”  và nó là giống thuộc sở hữu toàn dân; ai cũng có quyền sản xuất. </w:t>
      </w:r>
    </w:p>
    <w:p w14:paraId="20FF8683">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 xml:space="preserve">Từ những thực tế đó, dưới góc độ chuyên môn, xin được nêu một số khuyến nghị sau: </w:t>
      </w:r>
    </w:p>
    <w:p w14:paraId="77822D17">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 xml:space="preserve">-Đơn vị được giao bảo tồn, lưu giữ nguồn gen giống cây trồng nên xác định là một đơn vị thực thi nhiệm vụ chuyên môn được nhà nước giao, phục vụ lợi ích quốc gia để lưu giữ, bảo tồn, phát triển hiệu quả nguồn gen đã được thu thập và tiếp tục thu thập theo từng giai đoạn; Đơn vị này cần được đảm bảo toàn bộ nguồn ngân sách cho công tác chuyên môn, quản lý và vận hành cũng như chi phí thường xuyên của đơn vị; không thể xếp đơn vị này như một số Viện nghiên cứu và giao tự chủ bao nhiêu % chi phí thường xuyên và tiền lương, tiền công cho đội ngũ cán bộ kỹ thuật.  </w:t>
      </w:r>
    </w:p>
    <w:p w14:paraId="438721E8">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-Nhà nước cần chú trọng đầu tư để hoàn thiện số hóa cơ sở dữ liệu nguồn gen giống cây trồng; hiện đại hóa các kho lưu giữ theo tiêu chuẩn quốc tế và nguồn ngân sách vận hành các kho lưu giữ, bảo quản này hàng năm.</w:t>
      </w:r>
    </w:p>
    <w:p w14:paraId="48EE927A">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-Xây dựng hệ thống bảo tồn tại chỗ, lập bản đồ bảo tồn tại chỗ với các nguồn gen quý và có chính sách cho các hộ dân tham gia chương trình bảo tồn tại chỗ xem như một “di sản” quý về nguồn gen; Chương trình này có thể phân quyền cho các địa phương và sử dụng nguồn ngân sách từ địa phương nhằm giảm bớt áp lực ngân sách từ Trung ương.</w:t>
      </w:r>
    </w:p>
    <w:p w14:paraId="4ADB3482">
      <w:pPr>
        <w:pStyle w:val="6"/>
        <w:ind w:firstLine="720" w:firstLineChars="0"/>
        <w:jc w:val="both"/>
        <w:rPr>
          <w:rFonts w:hint="default" w:ascii="Times New Roman" w:hAnsi="Times New Roman" w:cs="Times New Roman"/>
          <w:sz w:val="28"/>
          <w:szCs w:val="28"/>
          <w:lang w:val="vi-VN"/>
        </w:rPr>
      </w:pPr>
      <w:r>
        <w:rPr>
          <w:rFonts w:hint="default" w:ascii="Times New Roman" w:hAnsi="Times New Roman" w:cs="Times New Roman"/>
          <w:sz w:val="28"/>
          <w:szCs w:val="28"/>
          <w:lang w:val="vi-VN"/>
        </w:rPr>
        <w:t>-Minh bạch và sửa đổi một số chính sách, sửa luật trồng trọt, luật đa dạng sinh học và luật sử dụng tài sản công (giống cây trồng được tạo ra và lưu hành từ nguồn ngân sách nhà nước) và việc chia sẻ lợi ích cho cộng đồng khai thác và sử dụng cũng như quản lý nguồn gen quý hiếm và đặc hữu.</w:t>
      </w:r>
    </w:p>
    <w:p w14:paraId="51B87B92">
      <w:pPr>
        <w:pStyle w:val="6"/>
        <w:jc w:val="both"/>
        <w:rPr>
          <w:rFonts w:hint="default" w:ascii="Times New Roman" w:hAnsi="Times New Roman" w:cs="Times New Roman"/>
          <w:sz w:val="28"/>
          <w:szCs w:val="28"/>
        </w:rPr>
      </w:pPr>
      <w:r>
        <w:rPr>
          <w:rFonts w:hint="default" w:ascii="Times New Roman" w:hAnsi="Times New Roman" w:cs="Times New Roman"/>
          <w:b/>
          <w:bCs/>
          <w:sz w:val="28"/>
          <w:szCs w:val="28"/>
        </w:rPr>
        <w:t>Câu 4:</w:t>
      </w:r>
      <w:r>
        <w:rPr>
          <w:rFonts w:hint="default" w:ascii="Times New Roman" w:hAnsi="Times New Roman" w:cs="Times New Roman"/>
          <w:sz w:val="28"/>
          <w:szCs w:val="28"/>
        </w:rPr>
        <w:t xml:space="preserve"> Để đáp ứng yêu cầu chuyển đổi hệ thống sản xuất và thích ứng với bối cảnh mới, theo ông, ngành trồng trọt cần có định hướng, chiến lược như thế nào đối với việc gìn giữ, phục tráng và phát triển các loại gen cây trồng bản địa trong thời gian tới?</w:t>
      </w:r>
    </w:p>
    <w:p w14:paraId="6693BDF5">
      <w:pPr>
        <w:pStyle w:val="6"/>
        <w:jc w:val="both"/>
        <w:rPr>
          <w:rFonts w:hint="default" w:ascii="Times New Roman" w:hAnsi="Times New Roman" w:cs="Times New Roman"/>
          <w:sz w:val="28"/>
          <w:szCs w:val="28"/>
          <w:lang w:val="vi-VN"/>
        </w:rPr>
      </w:pPr>
      <w:r>
        <w:rPr>
          <w:rFonts w:hint="default" w:cs="Times New Roman"/>
          <w:sz w:val="28"/>
          <w:szCs w:val="28"/>
          <w:lang w:val="vi-VN"/>
        </w:rPr>
        <w:t xml:space="preserve">Trả lời: </w:t>
      </w:r>
      <w:r>
        <w:rPr>
          <w:rFonts w:hint="default" w:ascii="Times New Roman" w:hAnsi="Times New Roman" w:cs="Times New Roman"/>
          <w:sz w:val="28"/>
          <w:szCs w:val="28"/>
          <w:lang w:val="vi-VN"/>
        </w:rPr>
        <w:t xml:space="preserve">Trong bối cảnh khoa học công nghệ phát triển rất nhanh, có thể thấy sự thay đổi rõ nét về khả năng giải quyết các vấn đề bế tắc mà trước đây mất rất nhiều thời gian thì nay nó được giải quyết trong ngắn hạn; Mặc dù chiến lược phát triển ngành trồng trọt đã được Bộ Nông nghiệp và PTNT trước đây ban hành, tuy nhiên trong bối cảnh có nhiều thay đổi cả về phạm vi quản lý và công nghệ nên chiến lược này cần phải được xem xét, rà soát và chỉnh sửa cho phù hợp hơn, tầm nhìn dài hạn hơn; Lĩnh vực trồng trọt-bảo vệ thực vật cũng là lĩnh vực khá rộng và phức tạp, thay đổi nhanh; Giống và nguồn gen là một nội dung cần có những định hướng chiến lược cụ thể hơn, quản lý tốt hơn nhưng phải đảm bảo thông thoáng tạo điều kiện cho việc đa dạng hóa nguồn gen, giao lưu và giao thoa nguồn gen nhưng phải giữ được nguồn gen đặc biệt quý, nguồn gen tạo ra sản phẩm cây trồng với sự khác biệt và đặc trưng riêng của vùng, miền và của Việt Nam; Chiến lược cũng cần cập nhật hàng loạt các tiến bộ công nghệ mới trong lĩnh vực tạo giống hiện nay; đặc biệt công nghệ chỉnh sửa gen, cố định ưu thế lai và xây dựng dữ liệu, số hóa dữ liệu phục vụ nghiên cứu và chọn tạo giống cây trồng; khuyến khích nghiên cứu và ứng dụng AI trong chọn tạo giống, đánh giá và phát triển nguồn gen cây trồng. Tôi kỳ vọng công nghệ sẽ tạo ra các kỳ tích về giống, về cả phương thức nhân, sản xuất giống và giá thành, giảm chi phí sản xuất giúp chúng ta cạnh tranh tốt hơn trên thị trường nông sản toàn cầu./. </w:t>
      </w:r>
    </w:p>
    <w:p w14:paraId="39568A0E">
      <w:pPr>
        <w:spacing w:line="360" w:lineRule="auto"/>
        <w:ind w:left="567"/>
        <w:jc w:val="center"/>
        <w:rPr>
          <w:rFonts w:hint="default" w:ascii="Times New Roman" w:hAnsi="Times New Roman" w:cs="Times New Roman"/>
          <w:i/>
          <w:iCs/>
          <w:color w:val="000000" w:themeColor="text1"/>
          <w:szCs w:val="28"/>
          <w:lang w:val="vi-VN"/>
          <w14:textFill>
            <w14:solidFill>
              <w14:schemeClr w14:val="tx1"/>
            </w14:solidFill>
          </w14:textFill>
        </w:rPr>
      </w:pPr>
      <w:r>
        <w:rPr>
          <w:rFonts w:hint="default" w:ascii="Times New Roman" w:hAnsi="Times New Roman" w:cs="Times New Roman"/>
          <w:i/>
          <w:iCs/>
          <w:color w:val="000000" w:themeColor="text1"/>
          <w:szCs w:val="28"/>
          <w:lang w:val="vi-VN"/>
          <w14:textFill>
            <w14:solidFill>
              <w14:schemeClr w14:val="tx1"/>
            </w14:solidFill>
          </w14:textFill>
        </w:rPr>
        <w:t xml:space="preserve">   Xin cảm ơn ông! </w:t>
      </w:r>
    </w:p>
    <w:p w14:paraId="048AA4A6">
      <w:pPr>
        <w:rPr>
          <w:rFonts w:hint="default" w:ascii="Times New Roman" w:hAnsi="Times New Roman" w:cs="Times New Roman"/>
        </w:rPr>
      </w:pPr>
    </w:p>
    <w:sectPr>
      <w:pgSz w:w="11900" w:h="16840"/>
      <w:pgMar w:top="1440" w:right="122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ime new roman">
    <w:altName w:val="Cambria"/>
    <w:panose1 w:val="020B0604020202020204"/>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 w:name="Times New Roman (Body CS)">
    <w:altName w:val="Times New Roman"/>
    <w:panose1 w:val="020B0604020202020204"/>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D44DC48">
      <w:pPr>
        <w:pStyle w:val="5"/>
        <w:snapToGrid w:val="0"/>
        <w:rPr>
          <w:rFonts w:hint="default"/>
          <w:lang w:val="vi-VN"/>
        </w:rPr>
      </w:pPr>
      <w:r>
        <w:rPr>
          <w:rStyle w:val="4"/>
        </w:rPr>
        <w:footnoteRef/>
      </w:r>
      <w:r>
        <w:t xml:space="preserve"> </w:t>
      </w:r>
      <w:r>
        <w:rPr>
          <w:rFonts w:hint="default"/>
          <w:lang w:val="vi-VN"/>
        </w:rPr>
        <w:t>Hiện trạng Bảo tồn và khai thác nguồn gen giống cây trồng-PGS.TS Lã Tuấn Nghĩa-Trung tâm tài nguyên thực vật-Viện KHNN Việt Nam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2"/>
    <w:footnote w:id="3"/>
  </w:foot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2A1"/>
    <w:rsid w:val="00414E3A"/>
    <w:rsid w:val="004332A1"/>
    <w:rsid w:val="00453780"/>
    <w:rsid w:val="009D358C"/>
    <w:rsid w:val="00F81828"/>
    <w:rsid w:val="1FFF5E15"/>
    <w:rsid w:val="236913BA"/>
    <w:rsid w:val="257264FC"/>
    <w:rsid w:val="3E455940"/>
    <w:rsid w:val="7FDA4591"/>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 new roman" w:hAnsi="time new roman" w:cs="Times New Roman (Body CS)" w:eastAsiaTheme="minorEastAsia"/>
      <w:sz w:val="28"/>
      <w:szCs w:val="24"/>
      <w:lang w:val="zh-CN"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otnote reference"/>
    <w:basedOn w:val="2"/>
    <w:semiHidden/>
    <w:unhideWhenUsed/>
    <w:qFormat/>
    <w:uiPriority w:val="99"/>
    <w:rPr>
      <w:vertAlign w:val="superscript"/>
    </w:rPr>
  </w:style>
  <w:style w:type="paragraph" w:styleId="5">
    <w:name w:val="footnote text"/>
    <w:basedOn w:val="1"/>
    <w:semiHidden/>
    <w:unhideWhenUsed/>
    <w:qFormat/>
    <w:uiPriority w:val="99"/>
    <w:pPr>
      <w:snapToGrid w:val="0"/>
      <w:jc w:val="left"/>
    </w:pPr>
    <w:rPr>
      <w:sz w:val="18"/>
      <w:szCs w:val="18"/>
    </w:rPr>
  </w:style>
  <w:style w:type="paragraph" w:styleId="6">
    <w:name w:val="Normal (Web)"/>
    <w:basedOn w:val="1"/>
    <w:semiHidden/>
    <w:unhideWhenUsed/>
    <w:qFormat/>
    <w:uiPriority w:val="99"/>
    <w:pPr>
      <w:spacing w:before="100" w:beforeAutospacing="1" w:after="100" w:afterAutospacing="1"/>
    </w:pPr>
    <w:rPr>
      <w:rFonts w:ascii="Times New Roman" w:hAnsi="Times New Roman" w:eastAsia="Times New Roman" w:cs="Times New Roman"/>
      <w:sz w:val="24"/>
    </w:rPr>
  </w:style>
  <w:style w:type="character" w:styleId="7">
    <w:name w:val="Strong"/>
    <w:basedOn w:val="2"/>
    <w:qFormat/>
    <w:uiPriority w:val="22"/>
    <w:rPr>
      <w:b/>
      <w:bCs/>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2794</Words>
  <Characters>9947</Characters>
  <Lines>11</Lines>
  <Paragraphs>3</Paragraphs>
  <TotalTime>8</TotalTime>
  <ScaleCrop>false</ScaleCrop>
  <LinksUpToDate>false</LinksUpToDate>
  <CharactersWithSpaces>12740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2026-07-29T16:14:00Z</dcterms:created>
  <dc:creator>Microsoft Office User</dc:creator>
  <cp:lastModifiedBy>Dinh xuantran</cp:lastModifiedBy>
  <dcterms:modified xsi:type="dcterms:W3CDTF">2026-09-11T07:37:00Z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eyJoZGlkIjoiNDE0YmIyMTc2ODU4YmVkY2EzZjFhZjQ2NmNjZWI3YjAiLCJ1c2VySWQiOiI4ODEzOTE3ODc2MDA4In0=</vt:lpwstr>
  </property>
  <property fmtid="{D5CDD505-2E9C-101B-9397-08002B2CF9AE}" pid="3" name="KSOProductBuildVer">
    <vt:lpwstr>1033-12.1.0.28485</vt:lpwstr>
  </property>
  <property fmtid="{D5CDD505-2E9C-101B-9397-08002B2CF9AE}" pid="4" name="ICV">
    <vt:lpwstr>7C05A02451C34C908FA13407ED78A19A_13</vt:lpwstr>
  </property>
</Properties>
</file>